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Cover Sheet for </w:t>
      </w:r>
      <w:r w:rsidDel="00000000" w:rsidR="00000000" w:rsidRPr="00000000">
        <w:rPr>
          <w:rFonts w:ascii="Times New Roman" w:cs="Times New Roman" w:eastAsia="Times New Roman" w:hAnsi="Times New Roman"/>
          <w:b w:val="1"/>
          <w:i w:val="1"/>
          <w:sz w:val="24"/>
          <w:szCs w:val="24"/>
          <w:rtl w:val="0"/>
        </w:rPr>
        <w:t xml:space="preserve">Making the List: Reevaluating Political Trust and Social Desirability in China</w:t>
      </w:r>
    </w:p>
    <w:p w:rsidR="00000000" w:rsidDel="00000000" w:rsidP="00000000" w:rsidRDefault="00000000" w:rsidRPr="00000000" w14:paraId="00000002">
      <w:pPr>
        <w:spacing w:line="24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0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Introduction:</w:t>
      </w:r>
      <w:r w:rsidDel="00000000" w:rsidR="00000000" w:rsidRPr="00000000">
        <w:rPr>
          <w:rFonts w:ascii="Times New Roman" w:cs="Times New Roman" w:eastAsia="Times New Roman" w:hAnsi="Times New Roman"/>
          <w:sz w:val="24"/>
          <w:szCs w:val="24"/>
          <w:rtl w:val="0"/>
        </w:rPr>
        <w:t xml:space="preserve"> This cover sheet provides an overview of curated data, context, and relevance. The data comes from the Harvard Dataverse and covers information regarding political trust &amp; regime support in China and self-monitoring, which determines the participants' desire for social desirability. Authors Nicholson and Huang obtained the data via a standard survey experiment that contains an embedded list experiment. The list experiment aspect is significant because list experiments are an "indirect way to gauge overreporting" (Nicholson and Haung). The data have possibilities for helping understand Chinese politics, such as how support varies at different government levels and how overreporting is affected by a person's social desirability.</w:t>
      </w:r>
    </w:p>
    <w:p w:rsidR="00000000" w:rsidDel="00000000" w:rsidP="00000000" w:rsidRDefault="00000000" w:rsidRPr="00000000" w14:paraId="0000000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Description of Data:</w:t>
      </w:r>
      <w:r w:rsidDel="00000000" w:rsidR="00000000" w:rsidRPr="00000000">
        <w:rPr>
          <w:rFonts w:ascii="Times New Roman" w:cs="Times New Roman" w:eastAsia="Times New Roman" w:hAnsi="Times New Roman"/>
          <w:sz w:val="24"/>
          <w:szCs w:val="24"/>
          <w:rtl w:val="0"/>
        </w:rPr>
        <w:t xml:space="preserve"> The data consists of two spreadsheets measuring government trust, in addition to respondents' information such as age, self-monitoring, and highest education. Government trust is measured by both the central and local governments, and different demographics are collected to compare the levels of trust between different demographic groups.</w:t>
      </w:r>
    </w:p>
    <w:p w:rsidR="00000000" w:rsidDel="00000000" w:rsidP="00000000" w:rsidRDefault="00000000" w:rsidRPr="00000000" w14:paraId="00000006">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Data Collection Process: </w:t>
      </w:r>
      <w:r w:rsidDel="00000000" w:rsidR="00000000" w:rsidRPr="00000000">
        <w:rPr>
          <w:rFonts w:ascii="Times New Roman" w:cs="Times New Roman" w:eastAsia="Times New Roman" w:hAnsi="Times New Roman"/>
          <w:sz w:val="24"/>
          <w:szCs w:val="24"/>
          <w:rtl w:val="0"/>
        </w:rPr>
        <w:t xml:space="preserve">The data is collected from an opinion poll among anonymous Chinese internet users aged 18 and above. The poll was voluntary, and the demographic of respondents was similar to the demographics of general Chinese internet users. The opinion poll contains a list experiment, which was included to reduce overreporting. In this case, the list experiment was used to measure respondents’ attitudes towards Chinese politics without explicitly asking. </w:t>
      </w:r>
    </w:p>
    <w:p w:rsidR="00000000" w:rsidDel="00000000" w:rsidP="00000000" w:rsidRDefault="00000000" w:rsidRPr="00000000" w14:paraId="0000000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Relevance: </w:t>
      </w:r>
      <w:r w:rsidDel="00000000" w:rsidR="00000000" w:rsidRPr="00000000">
        <w:rPr>
          <w:rFonts w:ascii="Times New Roman" w:cs="Times New Roman" w:eastAsia="Times New Roman" w:hAnsi="Times New Roman"/>
          <w:sz w:val="24"/>
          <w:szCs w:val="24"/>
          <w:rtl w:val="0"/>
        </w:rPr>
        <w:t xml:space="preserve">This data can be used in government classes and coding classes. The data should be used when learning about ordered logit and simple bar graphs. A regression should not be used. It could be used to compare the levels of trust in different regime types. It would be interesting to compare the results of other authoritarian countries, such as Turkey and Vietnam, to the results of these datasets from China. Additionally, data from these countries could be compared to democracies. People underreport in authoritarian governments and might not always tell the truth, so there is a chance that authoritarian countries could have similar levels of reported trust to the democratic countries. This experiment is also a list experiment, which reduces some of the underreporting. The data can be used to see whether certain demographic characteristics have more or less support for their government. Examples of demographic characteristics that could be looked at are gender, age, and education level. </w:t>
      </w:r>
      <w:r w:rsidDel="00000000" w:rsidR="00000000" w:rsidRPr="00000000">
        <w:rPr>
          <w:rtl w:val="0"/>
        </w:rPr>
      </w:r>
    </w:p>
    <w:p w:rsidR="00000000" w:rsidDel="00000000" w:rsidP="00000000" w:rsidRDefault="00000000" w:rsidRPr="00000000" w14:paraId="0000000A">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References:</w:t>
      </w:r>
      <w:r w:rsidDel="00000000" w:rsidR="00000000" w:rsidRPr="00000000">
        <w:rPr>
          <w:rtl w:val="0"/>
        </w:rPr>
      </w:r>
    </w:p>
    <w:p w:rsidR="00000000" w:rsidDel="00000000" w:rsidP="00000000" w:rsidRDefault="00000000" w:rsidRPr="00000000" w14:paraId="0000000C">
      <w:pPr>
        <w:spacing w:after="240" w:before="24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Nicholson, S. P., &amp; Huang, H. (2022, November 7). </w:t>
      </w:r>
      <w:r w:rsidDel="00000000" w:rsidR="00000000" w:rsidRPr="00000000">
        <w:rPr>
          <w:rFonts w:ascii="Times New Roman" w:cs="Times New Roman" w:eastAsia="Times New Roman" w:hAnsi="Times New Roman"/>
          <w:i w:val="1"/>
          <w:sz w:val="24"/>
          <w:szCs w:val="24"/>
          <w:rtl w:val="0"/>
        </w:rPr>
        <w:t xml:space="preserve">Making the list: Reevaluating political trust and social desirability in China: American political science review</w:t>
      </w:r>
      <w:r w:rsidDel="00000000" w:rsidR="00000000" w:rsidRPr="00000000">
        <w:rPr>
          <w:rFonts w:ascii="Times New Roman" w:cs="Times New Roman" w:eastAsia="Times New Roman" w:hAnsi="Times New Roman"/>
          <w:sz w:val="24"/>
          <w:szCs w:val="24"/>
          <w:rtl w:val="0"/>
        </w:rPr>
        <w:t xml:space="preserve">. Cambridge Core. Retrieved March 2, 2023, from https://www.cambridge.org/core/journals/american-political-science-review/article/making-the-list-reevaluating-political-trust-and-social-desirability-in-china/2C65F37EAEDF2CCE7C5C68399F4478D6 </w:t>
      </w:r>
    </w:p>
    <w:p w:rsidR="00000000" w:rsidDel="00000000" w:rsidP="00000000" w:rsidRDefault="00000000" w:rsidRPr="00000000" w14:paraId="0000000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24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